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bidi="ar"/>
        </w:rPr>
      </w:pPr>
      <w:proofErr w:type="spellStart"/>
      <w:r w:rsidRPr="00B875E6">
        <w:rPr>
          <w:rFonts w:ascii="Times New Roman" w:eastAsia="SimSun" w:hAnsi="Times New Roman" w:cs="Times New Roman"/>
          <w:sz w:val="24"/>
          <w:szCs w:val="24"/>
          <w:lang w:bidi="ar"/>
        </w:rPr>
        <w:t>Приложение</w:t>
      </w:r>
      <w:proofErr w:type="spellEnd"/>
      <w:r w:rsidRPr="00B875E6">
        <w:rPr>
          <w:rFonts w:ascii="Times New Roman" w:eastAsia="SimSun" w:hAnsi="Times New Roman" w:cs="Times New Roman"/>
          <w:sz w:val="24"/>
          <w:szCs w:val="24"/>
          <w:lang w:bidi="ar"/>
        </w:rPr>
        <w:t xml:space="preserve"> №2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b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bidi="ar"/>
        </w:rPr>
        <w:t xml:space="preserve"> </w:t>
      </w:r>
      <w:bookmarkStart w:id="0" w:name="_GoBack"/>
      <w:r w:rsidRPr="00B875E6">
        <w:rPr>
          <w:rFonts w:ascii="Times New Roman" w:eastAsia="SimSun" w:hAnsi="Times New Roman" w:cs="Times New Roman"/>
          <w:b/>
          <w:sz w:val="24"/>
          <w:szCs w:val="24"/>
          <w:lang w:val="ru-RU" w:bidi="ar"/>
        </w:rPr>
        <w:t xml:space="preserve">Рекомендации по выбору школьной формы, канцелярии и других школьных принадлежностей </w:t>
      </w:r>
      <w:bookmarkEnd w:id="0"/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Выбор школьных принадлежностей, которые не вредят здоровью, является важным аспектом подготовки к учебному году. Вот несколько рекомендаций по выбору безопасных и удобных школьных принадлежностей. Выбор безопасной школьной формы и обуви — важный аспект обе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спечения комфорта и здоровья ребенка в учебном процессе. При покупке школьной формы для ребёнка важно помнить, что в этой одежде он будет проводить 5–6, а то и больше часов. Поэтому в первую очередь школьная форма должна обеспечить сохранение детского здор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овья. В идеале одежда должна формировать комфортный для ребёнка микроклимат так называемого </w:t>
      </w:r>
      <w:proofErr w:type="spellStart"/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пододёжного</w:t>
      </w:r>
      <w:proofErr w:type="spellEnd"/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пространства — это температура тела, влажность, паро- и воздухопроницаемость. При этом неправильно подобранный костюм или его низкое качество могут вызы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вать различные заболевания, в том числе заболевания кожи, такие, как контактный и </w:t>
      </w:r>
      <w:proofErr w:type="spellStart"/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атопический</w:t>
      </w:r>
      <w:proofErr w:type="spellEnd"/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дерматиты. Поэтому одежда, в которой ребёнок находится в образовательном учреждении длительное время, должна быть сшита из натуральных материалов, соответствующих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требованиям биологической и химической безопасности, предъявляемым к швейным изделиями, текстильным материалам.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Рекомендации </w:t>
      </w:r>
      <w:proofErr w:type="spellStart"/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Роспотребнадзора</w:t>
      </w:r>
      <w:proofErr w:type="spellEnd"/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при выборе школьной формы: 1) Внимательно изучите маркировку одежды — ярлычок с данными производителя и составом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ткани. 2) Обратите внимание на символы, обозначающие, каким должен быть уход за изделием. Например, если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ть вредны для здоровья школьника. 3) Ткань, из которой сшита форма, должна хотя бы наполовину состоять из натуральных материалов. Лучше всего подходят для школьной формы хлопок и лён для осеннего и весеннего времени, шерсть и кашемир — для зимы. Максимальн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ый процент синтетических волокон в школьной форме — не более 55% - для костюмов, 35% - для блузок и рубашек. Форма с содержанием синтетических волокон более 55% может быть дешевле, но на этом все её достоинства заканчиваются. Синтетические волокна не дают 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коже дышать, в результате нарушается тепловой обмен и ребёнок начинает потеть, что может привести к переохлаждению и возникновению простудных заболеваний. Кроме этого, синтетические волокна могут привести к возникновению аллергии, ведь синтетика притягивае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т к себе пыль, грязь и различные микроорганизмы, которые оказывают влияние на слизистые ребёнка и могут стать причиной возникновения сыпи. Также синтетика способствует накоплению статического электричества, которое оказывает влияние на нервную систему ребё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нка, вызывая раздражение и быструю утомляемость. Поэтому для повседневного ношения синтетическая форма не подходит. Однако полностью отказываться от синтетики в составе ткани тоже не стоит, потому что синтетические волокна «держат» форму одежды, увеличиваю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т срок службы и упрощают уход за ней. 4) От изделия не должен исходить резкий запах. Наличие неприятного запаха может свидетельствовать о содержании в текстильных материалах вредных или даже опасных химических веществ, используемых при окраске ткани. 5) Га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рантией безопасности школьной формы для здоровья ребёнка является наличие декларации о соответствии на данное изделие или сертификата соответствия. Данные документы продавец обязан предъявить покупателю по 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lastRenderedPageBreak/>
        <w:t>первому требованию. При покупке школьной формы пра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вильно подбирайте размер, убедитесь, что вашему ребёнку в ней удобно как в сидячем положении, так и при ходьбе. Одежда не должна излишне стеснять движения ребёнка, не должна быть слишком узкой, потому что тесная юбка или брюки приведут к болям в животе, а 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тесные рубашки и сарафаны могут нарушить дыхание. Кроме этого, ориентируйтесь на фигуру и вкус самого ребёнка, ведь форма должна не только быть красивой, качественной и модной, но и нравиться самому школьнику. Светоотражающие элементы: если ребенок передви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гается по улице, лучше выбирать одежду с светоотражающими вставками для повышения безопасности в темное время суток.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Выбор школьной обуви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Комфорт и поддержка. Ортопедическая стелька: выбирайте обувь с поддержкой свода стопы, чтобы предотвратить проблемы 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с ногами и спиной. Амортизация: обувь должна иметь хорошую амортизацию, чтобы смягчать удары при ходьбе и беге. Материалы. Дышащие ткани: предпочитайте обувь из натуральных материалов (кожа, замша) или качественных синтетических, которые обеспечивают венти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ляцию. Гигиеничность: обувь должна иметь возможность впитывать влагу и быстро сохнуть, чтобы предотвратить появление грибка и неприятного запаха. Правильный размер. Регулярная проверка размера: обувь должна быть по размеру, с небольшим запасом (примерно 1 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см) для роста. Регулярно проверяйте размер, особенно в периоды активного роста. Широкий носок: убедитесь, что обувь имеет достаточно места для пальцев, чтобы избежать дискомфорта. Фиксация на ноге. Выбирайте обувь с надежной фиксацией — шнурками или липучк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ами. Это поможет предотвратить травмы и обеспечивает комфорт при носке. Сезонность. Подходящая обувь для сезона: обратите внимание на выбор обуви в зависимости от времени года (летние сандалии, зимние ботинки с утеплителем и водоотталкивающей поверхностью)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. Выбор безопасной школьной формы и обуви — это не только вопрос стиля, но и здоровья ребенка. Уделяйте внимание материалам, удобству и безопасности, чтобы обеспечить комфортное и безопасное обучение. Регулярно проверяйте состояние формы и обуви, чтобы вов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ремя заменить их на новые, если они утратили свои свойства.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Рюкзак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Правильная анатомия: выбирайте рюкзак с ортопедической спинкой и широкими, регулируемыми лямками, чтобы равномерно распределять вес. Легкий материал: рюкзак должен быть легким, чтобы не д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обавлять лишний вес к учебным принадлежностям. Размер: убедитесь, что рюкзак подходит по размеру к росту ребенка и не слишком большой, чтобы не перегружать его. Канцелярские принадлежности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Безопасные материалы: выбирайте ручки, карандаши и маркеры без ток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сичных веществ, таких как свинец или </w:t>
      </w:r>
      <w:proofErr w:type="spellStart"/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фталаты</w:t>
      </w:r>
      <w:proofErr w:type="spellEnd"/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. Обратите внимание на сертификаты безопасности, такие как </w:t>
      </w:r>
      <w:r w:rsidRPr="00B875E6">
        <w:rPr>
          <w:rFonts w:ascii="Times New Roman" w:eastAsia="SimSun" w:hAnsi="Times New Roman" w:cs="Times New Roman"/>
          <w:sz w:val="24"/>
          <w:szCs w:val="24"/>
          <w:lang w:bidi="ar"/>
        </w:rPr>
        <w:t>EN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71 или </w:t>
      </w:r>
      <w:r w:rsidRPr="00B875E6">
        <w:rPr>
          <w:rFonts w:ascii="Times New Roman" w:eastAsia="SimSun" w:hAnsi="Times New Roman" w:cs="Times New Roman"/>
          <w:sz w:val="24"/>
          <w:szCs w:val="24"/>
          <w:lang w:bidi="ar"/>
        </w:rPr>
        <w:t>ASTM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. Эргономичный дизайн: канцелярские принадлежности с удобной формой и текстурой помогут избежать усталости рук и улучшат захват.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Краски и к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леи: используйте нетоксичные, водорастворимые краски и клеи, чтобы снизить риск аллергических реакций. Бумага и тетради Экологически чистая бумага: выбирайте тетради и блокноты из переработанной бумаги или бумаги, которая сертифицирована как экологически ч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истая. Без кислот: обратите внимание на тетради без кислот, чтобы избежать пожелтения и разрушения бумаги со временем.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lastRenderedPageBreak/>
        <w:t xml:space="preserve">Органайзеры и папки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Нетоксичные материалы: используйте органайзеры и папки, сделанные из безопасных и нетоксичных пластмасс. Удобство: 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выбирайте папки с удобными застежками и карманами для легкой организации материалов.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Учебные принадлежности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Линейки и угольники: выбирайте линейки и угольники из безопасных, прочных материалов (например, из акрила или дерева). Ручки и фломастеры: отдавай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те предпочтение ручкам с мягким, удобным захватом и фломастерам с водорастворимыми чернилами.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Оборудование для рисования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Краски и мелки: используйте безопасные для здоровья акварельные или гуашевые краски, а также мелки, не содержащие токсичных красителе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й. Кисти: предпочитайте кисти с натуральными или синтетическими волосками, которые не вызывают аллергии.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Общие рекомендации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Проверка сертификатов: обратите внимание на наличие сертификатов безопасности на школьные принадлежности. Удобство использования: 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выбирайте предметы, которые подходят по размеру и весу к возрасту и росту ребенка, чтобы избежать дискомфорта. Регулярная замена: проверяйте состояние школьных принадлежностей и заменяйте их при необходимости, чтобы избежать использования поврежденных или 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изношенных предметов. Выбор безопасных школьных принадлежностей — это важный шаг в обеспечении здоровья и комфорта ребенка в учебном процессе. Обратите внимание на материалы, дизайн и функциональность предметов, чтобы создать оптимальные условия для обучен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ия.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Выбор школьной мебели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Выбор школьной мебели для дома — важный аспект создания комфортной и продуктивной учебной среды для ребенка. Вот несколько рекомендаций, которые помогут сделать правильный выбор: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Стол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Размер и высота: стол должен быть удобным 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по высоте и размеру, чтобы ребенок мог свободно работать за ним. Обычно для детей школьного возраста рекомендуются столы высотой 60-75 см. Также обратите внимание на возможность регулировки высоты стола по мере роста ребенка. Рабочая поверхность: выбирайте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стол с достаточной рабочей поверхностью для размещения учебников, тетрадей и других материалов. Организация пространства: стол с выдвижными ящиками или полками поможет организовать учебные материалы и избежать беспорядка.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Стул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Ортопедическая поддержка: 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стул должен поддерживать правильную осанку. Идеально, если он будет иметь регулируемую высоту и спинку с поддержкой поясницы. Комфорт: обратите внимание на материалы обивки — они должны быть дышащими и легкими в уходе. Также важно, чтобы стул был достаточн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о удобным для длительного сидения. Подлокотники: наличие подлокотников может повысить комфорт, но они должны быть регулируемыми или отсутствовать, если стул используется за столом.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Освещение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Рабочая лампа: хорошее освещение — важный элемент учебного проц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есса. Выбирайте лампы с возможностью регулировки яркости и направления света. 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lastRenderedPageBreak/>
        <w:t xml:space="preserve">Естественное освещение: постарайтесь разместить стол в месте, где будет достаточно естественного света, например, у окна.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Универсальность: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proofErr w:type="gramStart"/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выбирайте</w:t>
      </w:r>
      <w:proofErr w:type="gramEnd"/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мебель, которая будет актуа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льна не только для школьного возраста, но и для подросткового. Это позволит сэкономить на покупке новой мебели в будущем. Создание удобного и функционального учебного пространства для ребенка — это важный шаг к успешному обучению. Уделите внимание выбору м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ебели, учитывая рост и предпочтения ребенка, чтобы обеспечить ему комфортную и продуктивную среду для учебы. Организация рабочего пространства для школьников играет важную роль в их учебном процессе и общем благополучии. Правильно организованное пространст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во способствует концентрации, снижает уровень стресса и повышает эффективность обучения. Вот несколько рекомендаций по организации рабочего пространства для школьников: </w:t>
      </w:r>
    </w:p>
    <w:p w:rsidR="00FE4138" w:rsidRPr="00B875E6" w:rsidRDefault="00B875E6" w:rsidP="00B875E6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Декор и атмосфера</w:t>
      </w:r>
    </w:p>
    <w:p w:rsidR="00FE4138" w:rsidRPr="00B875E6" w:rsidRDefault="00B875E6" w:rsidP="00B875E6">
      <w:pPr>
        <w:jc w:val="both"/>
        <w:rPr>
          <w:rFonts w:ascii="Times New Roman" w:hAnsi="Times New Roman" w:cs="Times New Roman"/>
          <w:lang w:val="ru-RU"/>
        </w:rPr>
      </w:pP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Личное пространство: позвольте ребенку украсить свое рабочее место по своему вкусу (постеры, фотографии, рисунки), чтобы создать комфортную и вдохновляющую атмосферу. Минимум отвлекающих факторов: сведите к минимуму предметы, которые могут отвлекать внима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ние (игрушки, телевизор и т.д.). Организация рабочего пространства для школьников — это важный аспект, который может значительно повлиять на их учебный процесс и общее развитие. Создание комфортной и функциональной среды поможет детям сосредоточиться на уч</w:t>
      </w:r>
      <w:r w:rsidRPr="00B875E6">
        <w:rPr>
          <w:rFonts w:ascii="Times New Roman" w:eastAsia="SimSun" w:hAnsi="Times New Roman" w:cs="Times New Roman"/>
          <w:sz w:val="24"/>
          <w:szCs w:val="24"/>
          <w:lang w:val="ru-RU" w:bidi="ar"/>
        </w:rPr>
        <w:t>ебе и развивать самостоятельность.</w:t>
      </w:r>
    </w:p>
    <w:p w:rsidR="00FE4138" w:rsidRPr="00B875E6" w:rsidRDefault="00FE4138" w:rsidP="00B875E6">
      <w:pPr>
        <w:jc w:val="both"/>
        <w:rPr>
          <w:rFonts w:ascii="Times New Roman" w:hAnsi="Times New Roman" w:cs="Times New Roman"/>
          <w:lang w:val="ru-RU"/>
        </w:rPr>
      </w:pPr>
    </w:p>
    <w:sectPr w:rsidR="00FE4138" w:rsidRPr="00B875E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F48DF"/>
    <w:rsid w:val="00B875E6"/>
    <w:rsid w:val="00FE4138"/>
    <w:rsid w:val="3FEF48DF"/>
    <w:rsid w:val="6FF2B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B6903A-C5C0-41C7-84C6-79FD66762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1614</Words>
  <Characters>9206</Characters>
  <Application>Microsoft Office Word</Application>
  <DocSecurity>0</DocSecurity>
  <Lines>76</Lines>
  <Paragraphs>21</Paragraphs>
  <ScaleCrop>false</ScaleCrop>
  <Company/>
  <LinksUpToDate>false</LinksUpToDate>
  <CharactersWithSpaces>10799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School7</cp:lastModifiedBy>
  <cp:revision>2</cp:revision>
  <dcterms:created xsi:type="dcterms:W3CDTF">2019-10-02T21:18:00Z</dcterms:created>
  <dcterms:modified xsi:type="dcterms:W3CDTF">2025-08-25T08:00:00Z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1049-11.1.0.11698</vt:lpwstr>
  </property>
</Properties>
</file>